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0E" w:rsidRPr="003231ED" w:rsidRDefault="004D140E" w:rsidP="004D140E">
      <w:pPr>
        <w:rPr>
          <w:b/>
          <w:color w:val="FF0000"/>
          <w:sz w:val="28"/>
          <w:szCs w:val="28"/>
          <w:u w:val="single"/>
        </w:rPr>
      </w:pPr>
      <w:proofErr w:type="spellStart"/>
      <w:r w:rsidRPr="003231ED">
        <w:rPr>
          <w:b/>
          <w:color w:val="FF0000"/>
          <w:sz w:val="28"/>
          <w:szCs w:val="28"/>
          <w:u w:val="single"/>
        </w:rPr>
        <w:t>Pontins</w:t>
      </w:r>
      <w:proofErr w:type="spellEnd"/>
      <w:r w:rsidRPr="003231ED">
        <w:rPr>
          <w:b/>
          <w:color w:val="FF0000"/>
          <w:sz w:val="28"/>
          <w:szCs w:val="28"/>
          <w:u w:val="single"/>
        </w:rPr>
        <w:t xml:space="preserve"> – </w:t>
      </w:r>
      <w:r w:rsidR="00823E5F">
        <w:rPr>
          <w:b/>
          <w:color w:val="FF0000"/>
          <w:sz w:val="28"/>
          <w:szCs w:val="28"/>
          <w:u w:val="single"/>
        </w:rPr>
        <w:t>29 June-</w:t>
      </w:r>
      <w:r w:rsidRPr="003231ED">
        <w:rPr>
          <w:b/>
          <w:color w:val="FF0000"/>
          <w:sz w:val="28"/>
          <w:szCs w:val="28"/>
          <w:u w:val="single"/>
        </w:rPr>
        <w:t>1 July 201</w:t>
      </w:r>
      <w:r w:rsidR="00823E5F">
        <w:rPr>
          <w:b/>
          <w:color w:val="FF0000"/>
          <w:sz w:val="28"/>
          <w:szCs w:val="28"/>
          <w:u w:val="single"/>
        </w:rPr>
        <w:t>2 – Under 14s – Under 16s</w:t>
      </w:r>
    </w:p>
    <w:tbl>
      <w:tblPr>
        <w:tblStyle w:val="TableGrid"/>
        <w:tblW w:w="0" w:type="auto"/>
        <w:tblLook w:val="04A0"/>
      </w:tblPr>
      <w:tblGrid>
        <w:gridCol w:w="6251"/>
        <w:gridCol w:w="4431"/>
      </w:tblGrid>
      <w:tr w:rsidR="00823E5F" w:rsidTr="00823E5F">
        <w:tc>
          <w:tcPr>
            <w:tcW w:w="6487" w:type="dxa"/>
          </w:tcPr>
          <w:p w:rsidR="00823E5F" w:rsidRDefault="00823E5F" w:rsidP="00823E5F">
            <w:pPr>
              <w:jc w:val="both"/>
            </w:pPr>
            <w:r w:rsidRPr="003231ED">
              <w:t xml:space="preserve">The older girls have been attending </w:t>
            </w:r>
            <w:proofErr w:type="spellStart"/>
            <w:r w:rsidRPr="003231ED">
              <w:t>Pontins</w:t>
            </w:r>
            <w:proofErr w:type="spellEnd"/>
            <w:r w:rsidRPr="003231ED">
              <w:t xml:space="preserve"> ever since they were able as U11s but they could not go the same weekend as our other teams </w:t>
            </w:r>
            <w:r>
              <w:t xml:space="preserve">so the following weekend saw us at </w:t>
            </w:r>
            <w:proofErr w:type="spellStart"/>
            <w:r>
              <w:t>Pontins</w:t>
            </w:r>
            <w:proofErr w:type="spellEnd"/>
            <w:r>
              <w:t xml:space="preserve"> again hoping that the weather would be better than the week before.  It was although it did rain again overnight!</w:t>
            </w:r>
            <w:r w:rsidRPr="003231ED">
              <w:t xml:space="preserve">  </w:t>
            </w:r>
          </w:p>
          <w:p w:rsidR="00823E5F" w:rsidRPr="003231ED" w:rsidRDefault="00823E5F" w:rsidP="00823E5F">
            <w:pPr>
              <w:jc w:val="both"/>
            </w:pPr>
            <w:r>
              <w:t>Again with other commitments not everyone could attend and we went with only two U14 squads comprising of Under 13s and Under 14s.  Both</w:t>
            </w:r>
            <w:r w:rsidRPr="003231ED">
              <w:t xml:space="preserve"> team</w:t>
            </w:r>
            <w:r>
              <w:t>s</w:t>
            </w:r>
            <w:r w:rsidRPr="003231ED">
              <w:t xml:space="preserve"> worked hard </w:t>
            </w:r>
            <w:r>
              <w:t xml:space="preserve">and qualified for the Plate competition on </w:t>
            </w:r>
            <w:r w:rsidRPr="003231ED">
              <w:t>Sunday.</w:t>
            </w:r>
            <w:r>
              <w:t xml:space="preserve">  Both teams played well on </w:t>
            </w:r>
            <w:r w:rsidRPr="003231ED">
              <w:t>Sunday</w:t>
            </w:r>
            <w:r>
              <w:t xml:space="preserve"> and narrowly missed out on qualifying for the play offs.</w:t>
            </w:r>
          </w:p>
          <w:p w:rsidR="00823E5F" w:rsidRDefault="00823E5F" w:rsidP="00823E5F">
            <w:pPr>
              <w:jc w:val="both"/>
            </w:pPr>
            <w:r w:rsidRPr="003231ED">
              <w:t>As with the previous week the club would like to say ‘Well done girls you all played excellently and are a real credit to the club!</w:t>
            </w:r>
          </w:p>
          <w:p w:rsidR="00823E5F" w:rsidRPr="00823E5F" w:rsidRDefault="00823E5F" w:rsidP="00823E5F">
            <w:pPr>
              <w:jc w:val="both"/>
              <w:rPr>
                <w:i/>
              </w:rPr>
            </w:pPr>
          </w:p>
        </w:tc>
        <w:tc>
          <w:tcPr>
            <w:tcW w:w="4195" w:type="dxa"/>
          </w:tcPr>
          <w:p w:rsidR="00823E5F" w:rsidRDefault="00823E5F" w:rsidP="00823E5F">
            <w:pPr>
              <w:jc w:val="center"/>
            </w:pPr>
            <w:r>
              <w:rPr>
                <w:noProof/>
                <w:lang w:eastAsia="en-GB"/>
              </w:rPr>
              <w:drawing>
                <wp:inline distT="0" distB="0" distL="0" distR="0">
                  <wp:extent cx="2656936" cy="1992702"/>
                  <wp:effectExtent l="19050" t="0" r="0" b="0"/>
                  <wp:docPr id="11" name="Picture 4" descr="F:\Netball Pictures\NETBALL-Flames\2011-2012\Pontins\Squads-Wee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Netball Pictures\NETBALL-Flames\2011-2012\Pontins\Squads-Week 2.JPG"/>
                          <pic:cNvPicPr>
                            <a:picLocks noChangeAspect="1" noChangeArrowheads="1"/>
                          </pic:cNvPicPr>
                        </pic:nvPicPr>
                        <pic:blipFill>
                          <a:blip r:embed="rId4" cstate="print"/>
                          <a:srcRect/>
                          <a:stretch>
                            <a:fillRect/>
                          </a:stretch>
                        </pic:blipFill>
                        <pic:spPr bwMode="auto">
                          <a:xfrm>
                            <a:off x="0" y="0"/>
                            <a:ext cx="2656088" cy="1992066"/>
                          </a:xfrm>
                          <a:prstGeom prst="rect">
                            <a:avLst/>
                          </a:prstGeom>
                          <a:noFill/>
                          <a:ln w="9525">
                            <a:noFill/>
                            <a:miter lim="800000"/>
                            <a:headEnd/>
                            <a:tailEnd/>
                          </a:ln>
                        </pic:spPr>
                      </pic:pic>
                    </a:graphicData>
                  </a:graphic>
                </wp:inline>
              </w:drawing>
            </w:r>
          </w:p>
        </w:tc>
      </w:tr>
      <w:tr w:rsidR="00823E5F" w:rsidTr="00823E5F">
        <w:tc>
          <w:tcPr>
            <w:tcW w:w="6487" w:type="dxa"/>
          </w:tcPr>
          <w:p w:rsidR="00823E5F" w:rsidRDefault="00823E5F" w:rsidP="004D140E">
            <w:r w:rsidRPr="003231ED">
              <w:rPr>
                <w:i/>
                <w:color w:val="0070C0"/>
              </w:rPr>
              <w:t>The Coaching Team</w:t>
            </w:r>
          </w:p>
        </w:tc>
        <w:tc>
          <w:tcPr>
            <w:tcW w:w="4195" w:type="dxa"/>
          </w:tcPr>
          <w:p w:rsidR="00823E5F" w:rsidRDefault="00823E5F" w:rsidP="00823E5F">
            <w:pPr>
              <w:jc w:val="center"/>
            </w:pPr>
            <w:r>
              <w:rPr>
                <w:rFonts w:ascii="AR BERKLEY" w:hAnsi="AR BERKLEY"/>
                <w:color w:val="FF0000"/>
                <w:sz w:val="40"/>
                <w:szCs w:val="40"/>
              </w:rPr>
              <w:t>Both U</w:t>
            </w:r>
            <w:r w:rsidRPr="000477E2">
              <w:rPr>
                <w:rFonts w:ascii="AR BERKLEY" w:hAnsi="AR BERKLEY"/>
                <w:color w:val="FF0000"/>
                <w:sz w:val="40"/>
                <w:szCs w:val="40"/>
              </w:rPr>
              <w:t>1</w:t>
            </w:r>
            <w:r>
              <w:rPr>
                <w:rFonts w:ascii="AR BERKLEY" w:hAnsi="AR BERKLEY"/>
                <w:color w:val="FF0000"/>
                <w:sz w:val="40"/>
                <w:szCs w:val="40"/>
              </w:rPr>
              <w:t>4 Squads</w:t>
            </w:r>
          </w:p>
        </w:tc>
      </w:tr>
    </w:tbl>
    <w:p w:rsidR="004D140E" w:rsidRPr="003231ED" w:rsidRDefault="004D140E" w:rsidP="004D140E"/>
    <w:p w:rsidR="003231ED" w:rsidRPr="003231ED" w:rsidRDefault="003231ED" w:rsidP="003231ED">
      <w:pPr>
        <w:rPr>
          <w:b/>
          <w:color w:val="FF0000"/>
          <w:sz w:val="28"/>
          <w:szCs w:val="28"/>
          <w:u w:val="single"/>
        </w:rPr>
      </w:pPr>
      <w:proofErr w:type="spellStart"/>
      <w:r w:rsidRPr="003231ED">
        <w:rPr>
          <w:b/>
          <w:color w:val="FF0000"/>
          <w:sz w:val="28"/>
          <w:szCs w:val="28"/>
          <w:u w:val="single"/>
        </w:rPr>
        <w:t>Pontins</w:t>
      </w:r>
      <w:proofErr w:type="spellEnd"/>
      <w:r w:rsidRPr="003231ED">
        <w:rPr>
          <w:b/>
          <w:color w:val="FF0000"/>
          <w:sz w:val="28"/>
          <w:szCs w:val="28"/>
          <w:u w:val="single"/>
        </w:rPr>
        <w:t xml:space="preserve"> – 2</w:t>
      </w:r>
      <w:r w:rsidR="00FE13C4">
        <w:rPr>
          <w:b/>
          <w:color w:val="FF0000"/>
          <w:sz w:val="28"/>
          <w:szCs w:val="28"/>
          <w:u w:val="single"/>
        </w:rPr>
        <w:t>2</w:t>
      </w:r>
      <w:r w:rsidRPr="003231ED">
        <w:rPr>
          <w:b/>
          <w:color w:val="FF0000"/>
          <w:sz w:val="28"/>
          <w:szCs w:val="28"/>
          <w:u w:val="single"/>
        </w:rPr>
        <w:t>-2</w:t>
      </w:r>
      <w:r w:rsidR="00FE13C4">
        <w:rPr>
          <w:b/>
          <w:color w:val="FF0000"/>
          <w:sz w:val="28"/>
          <w:szCs w:val="28"/>
          <w:u w:val="single"/>
        </w:rPr>
        <w:t>4</w:t>
      </w:r>
      <w:r w:rsidRPr="003231ED">
        <w:rPr>
          <w:b/>
          <w:color w:val="FF0000"/>
          <w:sz w:val="28"/>
          <w:szCs w:val="28"/>
          <w:u w:val="single"/>
        </w:rPr>
        <w:t xml:space="preserve"> June 201</w:t>
      </w:r>
      <w:r w:rsidR="00FE13C4">
        <w:rPr>
          <w:b/>
          <w:color w:val="FF0000"/>
          <w:sz w:val="28"/>
          <w:szCs w:val="28"/>
          <w:u w:val="single"/>
        </w:rPr>
        <w:t>2 – Under 11s – Under 13s</w:t>
      </w:r>
    </w:p>
    <w:p w:rsidR="00FE13C4" w:rsidRDefault="003231ED" w:rsidP="003231ED">
      <w:r w:rsidRPr="003231ED">
        <w:t xml:space="preserve"> This is our annual end of season tournament which takes place over a weekend in Somerset!  </w:t>
      </w:r>
      <w:r w:rsidR="00FE13C4">
        <w:t xml:space="preserve">As with the rest of the country it rained </w:t>
      </w:r>
      <w:r w:rsidR="004D140E">
        <w:t xml:space="preserve">continuously from about 3pm on Saturday until the early hours in the morning </w:t>
      </w:r>
      <w:r w:rsidR="00FE13C4">
        <w:t>to the extent that we thought that the Sunday part of the tournament would be cancelled</w:t>
      </w:r>
      <w:r w:rsidR="004D140E">
        <w:t xml:space="preserve">! </w:t>
      </w:r>
      <w:r w:rsidR="00FE13C4">
        <w:t xml:space="preserve"> Thanks to the organisers, who were out at about 5.30am on Sunday, clearing the water off the courts to make them playable!  </w:t>
      </w:r>
      <w:r w:rsidR="004D140E">
        <w:t>And then sunshine!</w:t>
      </w:r>
    </w:p>
    <w:p w:rsidR="003231ED" w:rsidRPr="003231ED" w:rsidRDefault="00FE13C4" w:rsidP="003231ED">
      <w:r>
        <w:t>Due to other commitments not everyone eligible to play was available which meant that we only took two squads and not our usual six (two per age group).  We had one</w:t>
      </w:r>
      <w:r w:rsidR="003231ED" w:rsidRPr="003231ED">
        <w:t xml:space="preserve"> U11</w:t>
      </w:r>
      <w:r>
        <w:t xml:space="preserve"> and one U12 squad</w:t>
      </w:r>
      <w:r w:rsidR="003231ED" w:rsidRPr="003231ED">
        <w:t>.</w:t>
      </w:r>
    </w:p>
    <w:p w:rsidR="003231ED" w:rsidRPr="003231ED" w:rsidRDefault="00FE13C4" w:rsidP="003231ED">
      <w:r>
        <w:t>Both</w:t>
      </w:r>
      <w:r w:rsidR="003231ED" w:rsidRPr="003231ED">
        <w:t xml:space="preserve"> teams played really well on the Saturday </w:t>
      </w:r>
      <w:r>
        <w:t>despite being in very tough groups and qualified for the Plate competition to be played on Sunday</w:t>
      </w:r>
      <w:r w:rsidR="003231ED" w:rsidRPr="003231ED">
        <w:t>.</w:t>
      </w:r>
    </w:p>
    <w:p w:rsidR="003231ED" w:rsidRPr="003231ED" w:rsidRDefault="003231ED" w:rsidP="003231ED">
      <w:r w:rsidRPr="003231ED">
        <w:t>Sunday arrived and all our teams were up early and</w:t>
      </w:r>
      <w:r w:rsidR="00FE13C4">
        <w:t>,</w:t>
      </w:r>
      <w:r w:rsidRPr="003231ED">
        <w:t xml:space="preserve"> </w:t>
      </w:r>
      <w:r w:rsidR="00FE13C4">
        <w:t xml:space="preserve">after Mary went and checked the conditions of the courts and got confirmation that the competition was going ahead, were </w:t>
      </w:r>
      <w:r w:rsidRPr="003231ED">
        <w:t xml:space="preserve">raring to go!  </w:t>
      </w:r>
      <w:r w:rsidR="00FE13C4">
        <w:t xml:space="preserve">Both </w:t>
      </w:r>
      <w:r w:rsidR="002E20B0">
        <w:t>squads</w:t>
      </w:r>
      <w:r w:rsidR="00FE13C4">
        <w:t xml:space="preserve"> played really </w:t>
      </w:r>
      <w:r w:rsidR="002E20B0">
        <w:t>well</w:t>
      </w:r>
      <w:r w:rsidR="00FE13C4">
        <w:t xml:space="preserve"> and the U11s qualified f</w:t>
      </w:r>
      <w:r w:rsidR="002E20B0">
        <w:t>o</w:t>
      </w:r>
      <w:r w:rsidR="00FE13C4">
        <w:t xml:space="preserve">r </w:t>
      </w:r>
      <w:r w:rsidR="002E20B0">
        <w:t>the</w:t>
      </w:r>
      <w:r w:rsidR="00FE13C4">
        <w:t xml:space="preserve"> quarter finals</w:t>
      </w:r>
      <w:r w:rsidR="002E20B0">
        <w:t xml:space="preserve"> with the U12s narrowly missing out</w:t>
      </w:r>
      <w:r w:rsidR="00FE13C4">
        <w:t>.</w:t>
      </w:r>
      <w:r w:rsidR="002E20B0">
        <w:t xml:space="preserve"> </w:t>
      </w:r>
    </w:p>
    <w:p w:rsidR="003231ED" w:rsidRPr="003231ED" w:rsidRDefault="003231ED" w:rsidP="003231ED">
      <w:r w:rsidRPr="003231ED">
        <w:t>Well done girls you all played excellently and are a real credit to the club!</w:t>
      </w:r>
    </w:p>
    <w:p w:rsidR="003231ED" w:rsidRDefault="003231ED" w:rsidP="003231ED">
      <w:pPr>
        <w:rPr>
          <w:i/>
          <w:color w:val="0070C0"/>
        </w:rPr>
      </w:pPr>
      <w:r w:rsidRPr="003231ED">
        <w:rPr>
          <w:i/>
          <w:color w:val="0070C0"/>
        </w:rPr>
        <w:t>The Coaching Team</w:t>
      </w:r>
    </w:p>
    <w:tbl>
      <w:tblPr>
        <w:tblStyle w:val="TableGrid"/>
        <w:tblW w:w="0" w:type="auto"/>
        <w:tblLook w:val="04A0"/>
      </w:tblPr>
      <w:tblGrid>
        <w:gridCol w:w="5341"/>
        <w:gridCol w:w="5341"/>
      </w:tblGrid>
      <w:tr w:rsidR="00E61AC6" w:rsidTr="00283C49">
        <w:tc>
          <w:tcPr>
            <w:tcW w:w="5341" w:type="dxa"/>
            <w:vAlign w:val="center"/>
          </w:tcPr>
          <w:p w:rsidR="00E61AC6" w:rsidRDefault="00283C49" w:rsidP="00283C49">
            <w:pPr>
              <w:jc w:val="center"/>
            </w:pPr>
            <w:r>
              <w:rPr>
                <w:noProof/>
                <w:lang w:eastAsia="en-GB"/>
              </w:rPr>
              <w:drawing>
                <wp:inline distT="0" distB="0" distL="0" distR="0">
                  <wp:extent cx="2629978" cy="1972484"/>
                  <wp:effectExtent l="19050" t="0" r="0" b="0"/>
                  <wp:docPr id="8" name="Picture 1" descr="F:\Netball Pictures\NETBALL-Flames\2011-2012\Pontins\Under 1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tball Pictures\NETBALL-Flames\2011-2012\Pontins\Under 11s.JPG"/>
                          <pic:cNvPicPr>
                            <a:picLocks noChangeAspect="1" noChangeArrowheads="1"/>
                          </pic:cNvPicPr>
                        </pic:nvPicPr>
                        <pic:blipFill>
                          <a:blip r:embed="rId5" cstate="print"/>
                          <a:srcRect/>
                          <a:stretch>
                            <a:fillRect/>
                          </a:stretch>
                        </pic:blipFill>
                        <pic:spPr bwMode="auto">
                          <a:xfrm>
                            <a:off x="0" y="0"/>
                            <a:ext cx="2632904" cy="1974679"/>
                          </a:xfrm>
                          <a:prstGeom prst="rect">
                            <a:avLst/>
                          </a:prstGeom>
                          <a:noFill/>
                          <a:ln w="9525">
                            <a:noFill/>
                            <a:miter lim="800000"/>
                            <a:headEnd/>
                            <a:tailEnd/>
                          </a:ln>
                        </pic:spPr>
                      </pic:pic>
                    </a:graphicData>
                  </a:graphic>
                </wp:inline>
              </w:drawing>
            </w:r>
          </w:p>
          <w:p w:rsidR="00283C49" w:rsidRDefault="00283C49" w:rsidP="00283C49">
            <w:pPr>
              <w:jc w:val="center"/>
            </w:pPr>
          </w:p>
        </w:tc>
        <w:tc>
          <w:tcPr>
            <w:tcW w:w="5341" w:type="dxa"/>
            <w:vAlign w:val="center"/>
          </w:tcPr>
          <w:p w:rsidR="00E61AC6" w:rsidRDefault="00283C49" w:rsidP="00283C49">
            <w:pPr>
              <w:jc w:val="center"/>
            </w:pPr>
            <w:r>
              <w:rPr>
                <w:noProof/>
                <w:lang w:eastAsia="en-GB"/>
              </w:rPr>
              <w:drawing>
                <wp:inline distT="0" distB="0" distL="0" distR="0">
                  <wp:extent cx="2302347" cy="2044460"/>
                  <wp:effectExtent l="19050" t="0" r="2703" b="0"/>
                  <wp:docPr id="10" name="Picture 3" descr="F:\Netball Pictures\NETBALL-Flames\2011-2012\Pontins\Under 12s-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etball Pictures\NETBALL-Flames\2011-2012\Pontins\Under 12s-cropped.jpg"/>
                          <pic:cNvPicPr>
                            <a:picLocks noChangeAspect="1" noChangeArrowheads="1"/>
                          </pic:cNvPicPr>
                        </pic:nvPicPr>
                        <pic:blipFill>
                          <a:blip r:embed="rId6" cstate="print"/>
                          <a:srcRect/>
                          <a:stretch>
                            <a:fillRect/>
                          </a:stretch>
                        </pic:blipFill>
                        <pic:spPr bwMode="auto">
                          <a:xfrm>
                            <a:off x="0" y="0"/>
                            <a:ext cx="2306346" cy="2048011"/>
                          </a:xfrm>
                          <a:prstGeom prst="rect">
                            <a:avLst/>
                          </a:prstGeom>
                          <a:noFill/>
                          <a:ln w="9525">
                            <a:noFill/>
                            <a:miter lim="800000"/>
                            <a:headEnd/>
                            <a:tailEnd/>
                          </a:ln>
                        </pic:spPr>
                      </pic:pic>
                    </a:graphicData>
                  </a:graphic>
                </wp:inline>
              </w:drawing>
            </w:r>
          </w:p>
        </w:tc>
      </w:tr>
      <w:tr w:rsidR="00E61AC6" w:rsidTr="00E61AC6">
        <w:tc>
          <w:tcPr>
            <w:tcW w:w="5341" w:type="dxa"/>
          </w:tcPr>
          <w:p w:rsidR="00E61AC6" w:rsidRDefault="007B352F" w:rsidP="007B352F">
            <w:pPr>
              <w:jc w:val="center"/>
            </w:pPr>
            <w:r w:rsidRPr="000477E2">
              <w:rPr>
                <w:rFonts w:ascii="AR BERKLEY" w:hAnsi="AR BERKLEY"/>
                <w:color w:val="FF0000"/>
                <w:sz w:val="40"/>
                <w:szCs w:val="40"/>
              </w:rPr>
              <w:t>U1</w:t>
            </w:r>
            <w:r>
              <w:rPr>
                <w:rFonts w:ascii="AR BERKLEY" w:hAnsi="AR BERKLEY"/>
                <w:color w:val="FF0000"/>
                <w:sz w:val="40"/>
                <w:szCs w:val="40"/>
              </w:rPr>
              <w:t>1 Squad</w:t>
            </w:r>
          </w:p>
        </w:tc>
        <w:tc>
          <w:tcPr>
            <w:tcW w:w="5341" w:type="dxa"/>
          </w:tcPr>
          <w:p w:rsidR="00E61AC6" w:rsidRDefault="007B352F" w:rsidP="007B352F">
            <w:pPr>
              <w:jc w:val="center"/>
            </w:pPr>
            <w:r w:rsidRPr="000477E2">
              <w:rPr>
                <w:rFonts w:ascii="AR BERKLEY" w:hAnsi="AR BERKLEY"/>
                <w:color w:val="FF0000"/>
                <w:sz w:val="40"/>
                <w:szCs w:val="40"/>
              </w:rPr>
              <w:t>U1</w:t>
            </w:r>
            <w:r>
              <w:rPr>
                <w:rFonts w:ascii="AR BERKLEY" w:hAnsi="AR BERKLEY"/>
                <w:color w:val="FF0000"/>
                <w:sz w:val="40"/>
                <w:szCs w:val="40"/>
              </w:rPr>
              <w:t>2 Squad</w:t>
            </w:r>
          </w:p>
        </w:tc>
      </w:tr>
    </w:tbl>
    <w:p w:rsidR="004D140E" w:rsidRPr="003231ED" w:rsidRDefault="004D140E"/>
    <w:sectPr w:rsidR="004D140E" w:rsidRPr="003231ED" w:rsidSect="003231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231ED"/>
    <w:rsid w:val="001E64EC"/>
    <w:rsid w:val="00283C49"/>
    <w:rsid w:val="002E20B0"/>
    <w:rsid w:val="003231ED"/>
    <w:rsid w:val="004D140E"/>
    <w:rsid w:val="007B352F"/>
    <w:rsid w:val="00823E5F"/>
    <w:rsid w:val="009B23A8"/>
    <w:rsid w:val="00E327D7"/>
    <w:rsid w:val="00E42E2F"/>
    <w:rsid w:val="00E60D66"/>
    <w:rsid w:val="00E61AC6"/>
    <w:rsid w:val="00FE13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3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10</cp:revision>
  <cp:lastPrinted>2012-07-18T16:09:00Z</cp:lastPrinted>
  <dcterms:created xsi:type="dcterms:W3CDTF">2012-07-17T20:05:00Z</dcterms:created>
  <dcterms:modified xsi:type="dcterms:W3CDTF">2012-07-18T16:10:00Z</dcterms:modified>
</cp:coreProperties>
</file>